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1A" w:rsidRDefault="00364866" w:rsidP="0036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работниками </w:t>
      </w:r>
    </w:p>
    <w:p w:rsidR="00364866" w:rsidRDefault="00364866" w:rsidP="0036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ФГБУ «Российская государственная библиотека»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отчетный период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31 декабря 20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36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364866" w:rsidRDefault="00364866" w:rsidP="0036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text" w:tblpX="-10" w:tblpY="1"/>
        <w:tblOverlap w:val="never"/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418"/>
        <w:gridCol w:w="2082"/>
        <w:gridCol w:w="976"/>
        <w:gridCol w:w="1338"/>
        <w:gridCol w:w="844"/>
        <w:gridCol w:w="1196"/>
        <w:gridCol w:w="860"/>
        <w:gridCol w:w="844"/>
        <w:gridCol w:w="1198"/>
        <w:gridCol w:w="1445"/>
        <w:gridCol w:w="1396"/>
        <w:gridCol w:w="1399"/>
      </w:tblGrid>
      <w:tr w:rsidR="00364866" w:rsidRPr="00D6752D" w:rsidTr="00294504">
        <w:trPr>
          <w:trHeight w:val="506"/>
        </w:trPr>
        <w:tc>
          <w:tcPr>
            <w:tcW w:w="436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32" w:right="94" w:hanging="16"/>
              <w:jc w:val="center"/>
            </w:pPr>
            <w:r w:rsidRPr="00D6752D">
              <w:t>№ п/ п</w:t>
            </w:r>
          </w:p>
        </w:tc>
        <w:tc>
          <w:tcPr>
            <w:tcW w:w="1418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232" w:right="212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72"/>
              <w:jc w:val="center"/>
            </w:pPr>
            <w:r w:rsidRPr="00D6752D">
              <w:t>Должность</w:t>
            </w:r>
          </w:p>
        </w:tc>
        <w:tc>
          <w:tcPr>
            <w:tcW w:w="4354" w:type="dxa"/>
            <w:gridSpan w:val="4"/>
          </w:tcPr>
          <w:p w:rsidR="00364866" w:rsidRPr="00D6752D" w:rsidRDefault="00364866" w:rsidP="00294504">
            <w:pPr>
              <w:pStyle w:val="TableParagraph"/>
              <w:spacing w:before="4"/>
              <w:ind w:left="1495" w:hanging="1198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02" w:type="dxa"/>
            <w:gridSpan w:val="3"/>
          </w:tcPr>
          <w:p w:rsidR="00364866" w:rsidRPr="00D6752D" w:rsidRDefault="00364866" w:rsidP="00294504">
            <w:pPr>
              <w:pStyle w:val="TableParagraph"/>
              <w:spacing w:before="4"/>
              <w:ind w:left="138" w:firstLine="15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45" w:type="dxa"/>
            <w:vMerge w:val="restart"/>
            <w:tcBorders>
              <w:left w:val="single" w:sz="6" w:space="0" w:color="000000"/>
            </w:tcBorders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53" w:right="137" w:firstLine="1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Транспортн ые средства (вид, марка)</w:t>
            </w:r>
          </w:p>
        </w:tc>
        <w:tc>
          <w:tcPr>
            <w:tcW w:w="1396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72" w:right="154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Декларирован ный годовой доход (руб.)</w:t>
            </w:r>
          </w:p>
        </w:tc>
        <w:tc>
          <w:tcPr>
            <w:tcW w:w="1399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7" w:right="97" w:hanging="3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Сведения об источник ах получени я ср</w:t>
            </w:r>
            <w:r w:rsidR="00930240">
              <w:rPr>
                <w:lang w:val="ru-RU"/>
              </w:rPr>
              <w:t>едств, за счет которых совершен</w:t>
            </w:r>
            <w:bookmarkStart w:id="0" w:name="_GoBack"/>
            <w:bookmarkEnd w:id="0"/>
            <w:r w:rsidRPr="00D6752D">
              <w:rPr>
                <w:lang w:val="ru-RU"/>
              </w:rPr>
              <w:t>а сделка (вид приобрет енного имущест ва, источник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ind w:left="452" w:right="436"/>
              <w:jc w:val="center"/>
            </w:pPr>
            <w:r w:rsidRPr="00D6752D">
              <w:t>и)</w:t>
            </w:r>
          </w:p>
        </w:tc>
      </w:tr>
      <w:tr w:rsidR="00364866" w:rsidRPr="00D6752D" w:rsidTr="00294504">
        <w:trPr>
          <w:trHeight w:val="4036"/>
        </w:trPr>
        <w:tc>
          <w:tcPr>
            <w:tcW w:w="436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26" w:right="85" w:firstLine="178"/>
              <w:jc w:val="center"/>
            </w:pPr>
            <w:r w:rsidRPr="00D6752D">
              <w:t>Вид объекта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43" w:right="123" w:firstLine="1"/>
              <w:jc w:val="center"/>
            </w:pPr>
            <w:r w:rsidRPr="00D6752D">
              <w:t xml:space="preserve">Вид </w:t>
            </w:r>
            <w:proofErr w:type="spellStart"/>
            <w:r w:rsidRPr="00D6752D">
              <w:t>собственно</w:t>
            </w:r>
            <w:r w:rsidRPr="00D6752D">
              <w:t>сти</w:t>
            </w:r>
            <w:proofErr w:type="spellEnd"/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272" w:right="113" w:hanging="120"/>
              <w:jc w:val="center"/>
            </w:pPr>
            <w:r w:rsidRPr="00D6752D">
              <w:t>Площ адь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ind w:left="150"/>
              <w:jc w:val="center"/>
            </w:pPr>
            <w:r w:rsidRPr="00D6752D">
              <w:t>(кв.м)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50" w:right="111" w:firstLine="120"/>
              <w:jc w:val="center"/>
            </w:pPr>
            <w:r w:rsidRPr="00D6752D">
              <w:t>Страна располож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ind w:left="386"/>
              <w:jc w:val="center"/>
            </w:pPr>
            <w:r w:rsidRPr="00D6752D">
              <w:t>ения</w:t>
            </w:r>
          </w:p>
        </w:tc>
        <w:tc>
          <w:tcPr>
            <w:tcW w:w="860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6" w:right="96" w:firstLine="3"/>
              <w:jc w:val="center"/>
            </w:pPr>
            <w:r w:rsidRPr="00D6752D">
              <w:t>Вид объект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ind w:left="19"/>
              <w:jc w:val="center"/>
            </w:pPr>
            <w:r w:rsidRPr="00D6752D">
              <w:t>а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272" w:right="111" w:hanging="118"/>
              <w:jc w:val="center"/>
            </w:pPr>
            <w:r w:rsidRPr="00D6752D">
              <w:t>Площ адь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ind w:left="152"/>
              <w:jc w:val="center"/>
            </w:pPr>
            <w:r w:rsidRPr="00D6752D">
              <w:t>(кв.м)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52" w:right="108" w:firstLine="118"/>
              <w:jc w:val="center"/>
            </w:pPr>
            <w:r w:rsidRPr="00D6752D">
              <w:t>Страна располож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ind w:left="385"/>
              <w:jc w:val="center"/>
            </w:pPr>
            <w:r w:rsidRPr="00D6752D">
              <w:t>ения</w:t>
            </w: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</w:tr>
      <w:tr w:rsidR="00364866" w:rsidRPr="00D6752D" w:rsidTr="00294504">
        <w:trPr>
          <w:trHeight w:val="505"/>
        </w:trPr>
        <w:tc>
          <w:tcPr>
            <w:tcW w:w="436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5"/>
            </w:pPr>
            <w:r w:rsidRPr="00D6752D">
              <w:t>1.</w:t>
            </w:r>
          </w:p>
        </w:tc>
        <w:tc>
          <w:tcPr>
            <w:tcW w:w="1418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6"/>
              <w:jc w:val="center"/>
            </w:pPr>
            <w:r w:rsidRPr="00D6752D">
              <w:t>Гнездилов В.И.</w:t>
            </w:r>
          </w:p>
        </w:tc>
        <w:tc>
          <w:tcPr>
            <w:tcW w:w="2082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6" w:right="104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 xml:space="preserve">Заместитель </w:t>
            </w:r>
            <w:r w:rsidRPr="00D6752D">
              <w:rPr>
                <w:spacing w:val="-1"/>
                <w:lang w:val="ru-RU"/>
              </w:rPr>
              <w:t>генеральног</w:t>
            </w:r>
            <w:r w:rsidRPr="00D6752D">
              <w:rPr>
                <w:lang w:val="ru-RU"/>
              </w:rPr>
              <w:t>о</w:t>
            </w:r>
            <w:r w:rsidRPr="00D6752D">
              <w:rPr>
                <w:spacing w:val="-7"/>
                <w:lang w:val="ru-RU"/>
              </w:rPr>
              <w:t xml:space="preserve"> </w:t>
            </w:r>
            <w:r w:rsidRPr="00D6752D">
              <w:rPr>
                <w:lang w:val="ru-RU"/>
              </w:rPr>
              <w:t>директора</w:t>
            </w:r>
          </w:p>
          <w:p w:rsidR="00364866" w:rsidRPr="00D6752D" w:rsidRDefault="00364866" w:rsidP="00294504">
            <w:pPr>
              <w:pStyle w:val="TableParagraph"/>
              <w:ind w:left="11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–</w:t>
            </w:r>
          </w:p>
          <w:p w:rsidR="00364866" w:rsidRPr="00D6752D" w:rsidRDefault="00364866" w:rsidP="00294504">
            <w:pPr>
              <w:pStyle w:val="TableParagraph"/>
              <w:ind w:left="11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исполнительный директор</w:t>
            </w: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4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4"/>
              <w:ind w:right="135"/>
              <w:jc w:val="center"/>
            </w:pPr>
            <w:r w:rsidRPr="00D6752D">
              <w:t>Общая совместная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jc w:val="center"/>
            </w:pPr>
            <w:r w:rsidRPr="00D6752D">
              <w:t>75,1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6"/>
              <w:jc w:val="center"/>
            </w:pPr>
            <w:r w:rsidRPr="00D6752D">
              <w:t>-</w:t>
            </w:r>
          </w:p>
        </w:tc>
        <w:tc>
          <w:tcPr>
            <w:tcW w:w="844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6"/>
              <w:jc w:val="center"/>
            </w:pPr>
            <w:r w:rsidRPr="00D6752D">
              <w:t>-</w:t>
            </w:r>
          </w:p>
        </w:tc>
        <w:tc>
          <w:tcPr>
            <w:tcW w:w="1198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5"/>
              <w:jc w:val="center"/>
            </w:pPr>
            <w:r w:rsidRPr="00D6752D">
              <w:t>-</w:t>
            </w:r>
          </w:p>
        </w:tc>
        <w:tc>
          <w:tcPr>
            <w:tcW w:w="1445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281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 xml:space="preserve">а/м </w:t>
            </w:r>
            <w:r w:rsidRPr="00D6752D">
              <w:t>BMW</w:t>
            </w:r>
            <w:r w:rsidRPr="00D6752D">
              <w:rPr>
                <w:lang w:val="ru-RU"/>
              </w:rPr>
              <w:t xml:space="preserve"> </w:t>
            </w:r>
            <w:r w:rsidRPr="00D6752D">
              <w:t>X</w:t>
            </w:r>
            <w:r w:rsidRPr="00D6752D">
              <w:rPr>
                <w:lang w:val="ru-RU"/>
              </w:rPr>
              <w:t>5, 2013 г.</w:t>
            </w:r>
          </w:p>
          <w:p w:rsidR="00364866" w:rsidRPr="00D6752D" w:rsidRDefault="00364866" w:rsidP="00294504">
            <w:pPr>
              <w:pStyle w:val="TableParagraph"/>
              <w:spacing w:line="240" w:lineRule="auto"/>
              <w:ind w:right="111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(индивидуал ьная)</w:t>
            </w:r>
          </w:p>
        </w:tc>
        <w:tc>
          <w:tcPr>
            <w:tcW w:w="1396" w:type="dxa"/>
            <w:vMerge w:val="restart"/>
          </w:tcPr>
          <w:p w:rsidR="00364866" w:rsidRPr="00D6752D" w:rsidRDefault="008974C1" w:rsidP="00294504">
            <w:pPr>
              <w:pStyle w:val="TableParagraph"/>
              <w:spacing w:line="240" w:lineRule="auto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4 798 737,89</w:t>
            </w:r>
          </w:p>
        </w:tc>
        <w:tc>
          <w:tcPr>
            <w:tcW w:w="1399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left="115"/>
              <w:jc w:val="center"/>
            </w:pPr>
            <w:r w:rsidRPr="00D6752D">
              <w:t>-</w:t>
            </w:r>
          </w:p>
        </w:tc>
      </w:tr>
      <w:tr w:rsidR="00364866" w:rsidRPr="00D6752D" w:rsidTr="00294504">
        <w:trPr>
          <w:trHeight w:val="1506"/>
        </w:trPr>
        <w:tc>
          <w:tcPr>
            <w:tcW w:w="436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103"/>
              <w:jc w:val="center"/>
            </w:pPr>
            <w:r w:rsidRPr="00D6752D">
              <w:t>Земель ный участок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jc w:val="center"/>
            </w:pPr>
            <w:r w:rsidRPr="00D6752D">
              <w:t>Индивидуал ьная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t>580</w:t>
            </w:r>
            <w:r w:rsidR="008974C1" w:rsidRPr="00D6752D">
              <w:rPr>
                <w:lang w:val="ru-RU"/>
              </w:rPr>
              <w:t>,0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</w:tr>
      <w:tr w:rsidR="00364866" w:rsidRPr="00D6752D" w:rsidTr="00294504">
        <w:trPr>
          <w:trHeight w:val="503"/>
        </w:trPr>
        <w:tc>
          <w:tcPr>
            <w:tcW w:w="436" w:type="dxa"/>
            <w:vMerge/>
            <w:tcBorders>
              <w:top w:val="nil"/>
            </w:tcBorders>
          </w:tcPr>
          <w:p w:rsidR="00364866" w:rsidRPr="00D6752D" w:rsidRDefault="00364866" w:rsidP="0029450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Супруга</w:t>
            </w: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</w:tc>
        <w:tc>
          <w:tcPr>
            <w:tcW w:w="2082" w:type="dxa"/>
            <w:vMerge w:val="restart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2"/>
              <w:ind w:right="135"/>
              <w:jc w:val="center"/>
            </w:pPr>
            <w:r w:rsidRPr="00D6752D">
              <w:t>Общая совместная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75,1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 w:val="restart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844" w:type="dxa"/>
            <w:vMerge w:val="restart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1198" w:type="dxa"/>
            <w:vMerge w:val="restart"/>
          </w:tcPr>
          <w:p w:rsidR="00364866" w:rsidRPr="00D6752D" w:rsidRDefault="00364866" w:rsidP="00294504">
            <w:pPr>
              <w:pStyle w:val="TableParagraph"/>
              <w:ind w:left="115"/>
              <w:jc w:val="center"/>
            </w:pPr>
            <w:r w:rsidRPr="00D6752D">
              <w:t>-</w:t>
            </w:r>
          </w:p>
        </w:tc>
        <w:tc>
          <w:tcPr>
            <w:tcW w:w="1445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281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 xml:space="preserve">а/м </w:t>
            </w:r>
            <w:r w:rsidRPr="00D6752D">
              <w:t>BMW</w:t>
            </w:r>
            <w:r w:rsidRPr="00D6752D">
              <w:rPr>
                <w:lang w:val="ru-RU"/>
              </w:rPr>
              <w:t xml:space="preserve"> </w:t>
            </w:r>
            <w:r w:rsidRPr="00D6752D">
              <w:t>X</w:t>
            </w:r>
            <w:r w:rsidRPr="00D6752D">
              <w:rPr>
                <w:lang w:val="ru-RU"/>
              </w:rPr>
              <w:t>3, 2017 г.</w:t>
            </w:r>
          </w:p>
          <w:p w:rsidR="00364866" w:rsidRPr="00D6752D" w:rsidRDefault="00364866" w:rsidP="00294504">
            <w:pPr>
              <w:pStyle w:val="TableParagraph"/>
              <w:spacing w:before="2"/>
              <w:ind w:right="111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(индивидуал ьная)</w:t>
            </w:r>
          </w:p>
        </w:tc>
        <w:tc>
          <w:tcPr>
            <w:tcW w:w="1396" w:type="dxa"/>
            <w:vMerge w:val="restart"/>
          </w:tcPr>
          <w:p w:rsidR="00364866" w:rsidRPr="00D6752D" w:rsidRDefault="008974C1" w:rsidP="00294504">
            <w:pPr>
              <w:pStyle w:val="TableParagraph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290 643,57</w:t>
            </w:r>
          </w:p>
        </w:tc>
        <w:tc>
          <w:tcPr>
            <w:tcW w:w="1399" w:type="dxa"/>
            <w:vMerge w:val="restart"/>
          </w:tcPr>
          <w:p w:rsidR="00364866" w:rsidRPr="00D6752D" w:rsidRDefault="00364866" w:rsidP="00294504">
            <w:pPr>
              <w:pStyle w:val="TableParagraph"/>
              <w:ind w:left="115"/>
              <w:jc w:val="center"/>
            </w:pPr>
            <w:r w:rsidRPr="00D6752D">
              <w:t>-</w:t>
            </w:r>
          </w:p>
        </w:tc>
      </w:tr>
      <w:tr w:rsidR="00364866" w:rsidRPr="00D6752D" w:rsidTr="00294504">
        <w:trPr>
          <w:trHeight w:val="504"/>
        </w:trPr>
        <w:tc>
          <w:tcPr>
            <w:tcW w:w="436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1418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2082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2"/>
              <w:ind w:right="146"/>
              <w:jc w:val="center"/>
            </w:pPr>
            <w:r w:rsidRPr="00D6752D">
              <w:t>Индивидуа льная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78,5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844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1198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1445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1396" w:type="dxa"/>
            <w:vMerge/>
            <w:tcBorders>
              <w:top w:val="nil"/>
            </w:tcBorders>
          </w:tcPr>
          <w:p w:rsidR="00364866" w:rsidRPr="00D6752D" w:rsidRDefault="00364866" w:rsidP="00294504"/>
        </w:tc>
        <w:tc>
          <w:tcPr>
            <w:tcW w:w="1399" w:type="dxa"/>
            <w:vMerge/>
            <w:tcBorders>
              <w:top w:val="nil"/>
            </w:tcBorders>
          </w:tcPr>
          <w:p w:rsidR="00364866" w:rsidRPr="00D6752D" w:rsidRDefault="00364866" w:rsidP="00294504"/>
        </w:tc>
      </w:tr>
      <w:tr w:rsidR="00D6752D" w:rsidRPr="00D6752D" w:rsidTr="00294504">
        <w:trPr>
          <w:trHeight w:val="503"/>
        </w:trPr>
        <w:tc>
          <w:tcPr>
            <w:tcW w:w="436" w:type="dxa"/>
            <w:vMerge w:val="restart"/>
          </w:tcPr>
          <w:p w:rsidR="00D6752D" w:rsidRPr="00D6752D" w:rsidRDefault="00D6752D" w:rsidP="00294504">
            <w:pPr>
              <w:pStyle w:val="TableParagraph"/>
              <w:ind w:left="115"/>
            </w:pPr>
            <w:r w:rsidRPr="00D6752D">
              <w:lastRenderedPageBreak/>
              <w:t>2.</w:t>
            </w: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Самарин А.Ю.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 w:right="172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Заместитель генерального</w:t>
            </w:r>
            <w:r w:rsidRPr="00D6752D">
              <w:rPr>
                <w:lang w:val="ru-RU"/>
              </w:rPr>
              <w:t xml:space="preserve"> директора по научно- издательской деятельности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406"/>
              <w:jc w:val="center"/>
            </w:pPr>
            <w:r w:rsidRPr="00D6752D">
              <w:t xml:space="preserve">Общая долевая,1/3 </w:t>
            </w:r>
            <w:proofErr w:type="spellStart"/>
            <w:r w:rsidRPr="00D6752D">
              <w:t>доли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73,3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</w:pPr>
            <w:r w:rsidRPr="00D6752D">
              <w:t>-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6 524 381,63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Супруга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before="1" w:line="254" w:lineRule="exact"/>
              <w:ind w:left="116" w:right="159"/>
              <w:jc w:val="center"/>
            </w:pPr>
            <w:r w:rsidRPr="00D6752D">
              <w:t xml:space="preserve">Кварт </w:t>
            </w:r>
            <w:proofErr w:type="spellStart"/>
            <w:r w:rsidRPr="00D6752D">
              <w:t>ира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73,3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</w:pPr>
            <w:r w:rsidRPr="00D6752D">
              <w:t>Россия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1 174 769,25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6"/>
              <w:jc w:val="center"/>
            </w:pPr>
            <w:r w:rsidRPr="00D6752D">
              <w:t>Несовершенно</w:t>
            </w:r>
          </w:p>
          <w:p w:rsidR="00D6752D" w:rsidRPr="00D6752D" w:rsidRDefault="00D6752D" w:rsidP="00294504">
            <w:pPr>
              <w:pStyle w:val="TableParagraph"/>
              <w:spacing w:before="1" w:line="233" w:lineRule="exact"/>
              <w:ind w:left="116"/>
              <w:jc w:val="center"/>
            </w:pPr>
            <w:r w:rsidRPr="00D6752D">
              <w:t>летний ребенок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6"/>
              <w:jc w:val="center"/>
            </w:pPr>
            <w:r w:rsidRPr="00D6752D">
              <w:t>Кварт</w:t>
            </w:r>
          </w:p>
          <w:p w:rsidR="00D6752D" w:rsidRPr="00D6752D" w:rsidRDefault="00D6752D" w:rsidP="00294504">
            <w:pPr>
              <w:pStyle w:val="TableParagraph"/>
              <w:spacing w:before="1" w:line="233" w:lineRule="exact"/>
              <w:ind w:left="116"/>
              <w:jc w:val="center"/>
            </w:pPr>
            <w:proofErr w:type="spellStart"/>
            <w:r w:rsidRPr="00D6752D">
              <w:t>ира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6"/>
              <w:jc w:val="center"/>
            </w:pPr>
            <w:r w:rsidRPr="00D6752D">
              <w:t>73,3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5"/>
              <w:jc w:val="center"/>
            </w:pPr>
            <w:r w:rsidRPr="00D6752D">
              <w:t>Россия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 w:val="restart"/>
          </w:tcPr>
          <w:p w:rsidR="00D6752D" w:rsidRPr="00D6752D" w:rsidRDefault="00D6752D" w:rsidP="00294504">
            <w:pPr>
              <w:pStyle w:val="TableParagraph"/>
              <w:ind w:left="115"/>
              <w:rPr>
                <w:lang w:val="ru-RU"/>
              </w:rPr>
            </w:pPr>
            <w:r w:rsidRPr="00D6752D">
              <w:rPr>
                <w:lang w:val="ru-RU"/>
              </w:rPr>
              <w:t>3.</w:t>
            </w: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left="116"/>
              <w:jc w:val="center"/>
            </w:pPr>
            <w:proofErr w:type="spellStart"/>
            <w:r w:rsidRPr="00D6752D">
              <w:t>Самойленко</w:t>
            </w:r>
            <w:proofErr w:type="spellEnd"/>
            <w:r w:rsidRPr="00D6752D">
              <w:t xml:space="preserve"> Н.Ю.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left="116" w:right="93"/>
              <w:jc w:val="center"/>
            </w:pPr>
            <w:r w:rsidRPr="00D6752D">
              <w:t>Заместитель генерального директора по внешний связям и выставочной деятельности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right="159"/>
              <w:jc w:val="center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ра</w:t>
            </w:r>
            <w:proofErr w:type="spellEnd"/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right="146"/>
              <w:jc w:val="center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льная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54,1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</w:pPr>
            <w:r w:rsidRPr="00D6752D">
              <w:t>-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t>4 </w:t>
            </w:r>
            <w:r w:rsidRPr="00D6752D">
              <w:rPr>
                <w:lang w:val="ru-RU"/>
              </w:rPr>
              <w:t>708 025,13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Супруг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right="146"/>
              <w:jc w:val="center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льная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64,3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left="116" w:right="159"/>
              <w:jc w:val="center"/>
            </w:pPr>
            <w:proofErr w:type="spellStart"/>
            <w:r w:rsidRPr="00D6752D">
              <w:t>Кварт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ира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54,1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</w:pPr>
            <w:r w:rsidRPr="00D6752D">
              <w:t>Россия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t>1 </w:t>
            </w:r>
            <w:r w:rsidRPr="00D6752D">
              <w:rPr>
                <w:lang w:val="ru-RU"/>
              </w:rPr>
              <w:t>227 992,93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</w:tr>
      <w:tr w:rsidR="00364866" w:rsidRPr="00D6752D" w:rsidTr="00294504">
        <w:trPr>
          <w:trHeight w:val="503"/>
        </w:trPr>
        <w:tc>
          <w:tcPr>
            <w:tcW w:w="436" w:type="dxa"/>
          </w:tcPr>
          <w:p w:rsidR="00364866" w:rsidRPr="00D6752D" w:rsidRDefault="00D6752D" w:rsidP="00294504">
            <w:pPr>
              <w:pStyle w:val="TableParagraph"/>
              <w:ind w:left="115"/>
              <w:rPr>
                <w:lang w:val="ru-RU"/>
              </w:rPr>
            </w:pPr>
            <w:r w:rsidRPr="00D6752D">
              <w:rPr>
                <w:lang w:val="ru-RU"/>
              </w:rPr>
              <w:t>4.</w:t>
            </w:r>
          </w:p>
        </w:tc>
        <w:tc>
          <w:tcPr>
            <w:tcW w:w="1418" w:type="dxa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Серова О. В.</w:t>
            </w:r>
          </w:p>
        </w:tc>
        <w:tc>
          <w:tcPr>
            <w:tcW w:w="2082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172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Заместитель</w:t>
            </w:r>
          </w:p>
          <w:p w:rsidR="00364866" w:rsidRPr="00D6752D" w:rsidRDefault="00364866" w:rsidP="00294504">
            <w:pPr>
              <w:pStyle w:val="TableParagraph"/>
              <w:spacing w:line="240" w:lineRule="auto"/>
              <w:ind w:left="0" w:right="103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генерального директора</w:t>
            </w:r>
          </w:p>
          <w:p w:rsidR="00364866" w:rsidRPr="00D6752D" w:rsidRDefault="00364866" w:rsidP="00294504">
            <w:pPr>
              <w:pStyle w:val="TableParagraph"/>
              <w:spacing w:line="240" w:lineRule="auto"/>
              <w:ind w:left="0" w:right="103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по хранению и обслуживанию</w:t>
            </w: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135"/>
              <w:jc w:val="center"/>
            </w:pPr>
            <w:r w:rsidRPr="00D6752D">
              <w:t>Общая долевая 1/2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44,6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1198" w:type="dxa"/>
          </w:tcPr>
          <w:p w:rsidR="00364866" w:rsidRPr="00D6752D" w:rsidRDefault="00364866" w:rsidP="00294504">
            <w:pPr>
              <w:pStyle w:val="TableParagraph"/>
              <w:ind w:left="115"/>
              <w:jc w:val="center"/>
            </w:pPr>
            <w:r w:rsidRPr="00D6752D">
              <w:t>-</w:t>
            </w:r>
          </w:p>
        </w:tc>
        <w:tc>
          <w:tcPr>
            <w:tcW w:w="1445" w:type="dxa"/>
          </w:tcPr>
          <w:p w:rsidR="00364866" w:rsidRPr="00D6752D" w:rsidRDefault="00364866" w:rsidP="00294504">
            <w:pPr>
              <w:pStyle w:val="TableParagraph"/>
              <w:spacing w:line="240" w:lineRule="auto"/>
              <w:ind w:right="130"/>
              <w:jc w:val="center"/>
            </w:pPr>
            <w:proofErr w:type="gramStart"/>
            <w:r w:rsidRPr="00D6752D">
              <w:t>а/м</w:t>
            </w:r>
            <w:proofErr w:type="gramEnd"/>
            <w:r w:rsidRPr="00D6752D">
              <w:t xml:space="preserve"> KIO </w:t>
            </w:r>
            <w:proofErr w:type="spellStart"/>
            <w:r w:rsidRPr="00D6752D">
              <w:t>Cerato</w:t>
            </w:r>
            <w:proofErr w:type="spellEnd"/>
            <w:r w:rsidRPr="00D6752D">
              <w:t xml:space="preserve"> BD (</w:t>
            </w:r>
            <w:proofErr w:type="spellStart"/>
            <w:r w:rsidRPr="00D6752D">
              <w:t>Cerato</w:t>
            </w:r>
            <w:proofErr w:type="spellEnd"/>
            <w:r w:rsidRPr="00D6752D">
              <w:t xml:space="preserve"> FORTE), 2019 г.</w:t>
            </w:r>
          </w:p>
          <w:p w:rsidR="00364866" w:rsidRPr="00D6752D" w:rsidRDefault="00364866" w:rsidP="00294504">
            <w:pPr>
              <w:pStyle w:val="TableParagraph"/>
              <w:spacing w:line="233" w:lineRule="exact"/>
              <w:jc w:val="center"/>
              <w:rPr>
                <w:lang w:val="ru-RU"/>
              </w:rPr>
            </w:pPr>
            <w:r w:rsidRPr="00D6752D">
              <w:t>(</w:t>
            </w:r>
            <w:proofErr w:type="spellStart"/>
            <w:r w:rsidRPr="00D6752D">
              <w:t>индивидуал</w:t>
            </w:r>
            <w:proofErr w:type="spellEnd"/>
            <w:r w:rsidRPr="00D6752D">
              <w:rPr>
                <w:lang w:val="ru-RU"/>
              </w:rPr>
              <w:t>ьная)</w:t>
            </w:r>
          </w:p>
        </w:tc>
        <w:tc>
          <w:tcPr>
            <w:tcW w:w="1396" w:type="dxa"/>
          </w:tcPr>
          <w:p w:rsidR="00364866" w:rsidRPr="00D6752D" w:rsidRDefault="007D3986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4 641 315,54</w:t>
            </w:r>
          </w:p>
        </w:tc>
        <w:tc>
          <w:tcPr>
            <w:tcW w:w="1399" w:type="dxa"/>
          </w:tcPr>
          <w:p w:rsidR="00364866" w:rsidRPr="00D6752D" w:rsidRDefault="00FA6F7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 w:val="restart"/>
          </w:tcPr>
          <w:p w:rsidR="00D6752D" w:rsidRPr="00D6752D" w:rsidRDefault="00D6752D" w:rsidP="00294504">
            <w:pPr>
              <w:pStyle w:val="TableParagraph"/>
              <w:ind w:left="115"/>
              <w:rPr>
                <w:lang w:val="ru-RU"/>
              </w:rPr>
            </w:pPr>
            <w:r w:rsidRPr="00D6752D">
              <w:rPr>
                <w:lang w:val="ru-RU"/>
              </w:rPr>
              <w:t>5.</w:t>
            </w:r>
          </w:p>
        </w:tc>
        <w:tc>
          <w:tcPr>
            <w:tcW w:w="1418" w:type="dxa"/>
            <w:vMerge w:val="restart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Шубин М. А.</w:t>
            </w: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ind w:left="116"/>
              <w:jc w:val="center"/>
            </w:pPr>
          </w:p>
        </w:tc>
        <w:tc>
          <w:tcPr>
            <w:tcW w:w="2082" w:type="dxa"/>
            <w:vMerge w:val="restart"/>
          </w:tcPr>
          <w:p w:rsidR="00D6752D" w:rsidRPr="00D6752D" w:rsidRDefault="00D6752D" w:rsidP="00294504">
            <w:pPr>
              <w:pStyle w:val="TableParagraph"/>
              <w:spacing w:line="240" w:lineRule="auto"/>
              <w:ind w:left="116" w:right="93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 xml:space="preserve">Заместитель генерального директора – директор по </w:t>
            </w:r>
            <w:proofErr w:type="spellStart"/>
            <w:r w:rsidRPr="00D6752D">
              <w:rPr>
                <w:lang w:val="ru-RU"/>
              </w:rPr>
              <w:t>цифровизации</w:t>
            </w:r>
            <w:proofErr w:type="spellEnd"/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</w:pPr>
            <w:r w:rsidRPr="00D6752D">
              <w:t>Земель ный участок</w:t>
            </w:r>
          </w:p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</w:pPr>
          </w:p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</w:pPr>
          </w:p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</w:pPr>
          </w:p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</w:pPr>
          </w:p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</w:pP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4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Общая долевая 1/2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700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 w:val="restart"/>
          </w:tcPr>
          <w:p w:rsidR="00D6752D" w:rsidRPr="00D6752D" w:rsidRDefault="00D6752D" w:rsidP="00294504">
            <w:pPr>
              <w:pStyle w:val="TableParagraph"/>
              <w:spacing w:line="240" w:lineRule="auto"/>
              <w:ind w:left="116" w:right="159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844" w:type="dxa"/>
            <w:vMerge w:val="restart"/>
          </w:tcPr>
          <w:p w:rsidR="00D6752D" w:rsidRPr="00D6752D" w:rsidRDefault="00D6752D" w:rsidP="00294504">
            <w:pPr>
              <w:pStyle w:val="TableParagraph"/>
              <w:ind w:left="11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198" w:type="dxa"/>
            <w:vMerge w:val="restart"/>
          </w:tcPr>
          <w:p w:rsidR="00D6752D" w:rsidRPr="00D6752D" w:rsidRDefault="00D6752D" w:rsidP="00294504">
            <w:pPr>
              <w:pStyle w:val="TableParagraph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445" w:type="dxa"/>
            <w:vMerge w:val="restart"/>
          </w:tcPr>
          <w:p w:rsidR="00D6752D" w:rsidRPr="00D6752D" w:rsidRDefault="00D6752D" w:rsidP="00294504">
            <w:pPr>
              <w:pStyle w:val="TableParagraph"/>
              <w:spacing w:before="1" w:line="254" w:lineRule="exact"/>
              <w:ind w:right="112"/>
              <w:jc w:val="center"/>
            </w:pPr>
            <w:r w:rsidRPr="00D6752D">
              <w:t>а/м БМВ Х3, 2020 (индивидуальная)</w:t>
            </w:r>
          </w:p>
        </w:tc>
        <w:tc>
          <w:tcPr>
            <w:tcW w:w="1396" w:type="dxa"/>
            <w:vMerge w:val="restart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7 607 491,77</w:t>
            </w:r>
          </w:p>
        </w:tc>
        <w:tc>
          <w:tcPr>
            <w:tcW w:w="1399" w:type="dxa"/>
            <w:vMerge w:val="restart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Квартира, доход, полученный от продажи квартиры и собственные накопления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  <w:vMerge/>
          </w:tcPr>
          <w:p w:rsidR="00D6752D" w:rsidRPr="00D6752D" w:rsidRDefault="00D6752D" w:rsidP="00294504">
            <w:pPr>
              <w:pStyle w:val="TableParagraph"/>
              <w:ind w:left="116"/>
            </w:pPr>
          </w:p>
        </w:tc>
        <w:tc>
          <w:tcPr>
            <w:tcW w:w="2082" w:type="dxa"/>
            <w:vMerge/>
          </w:tcPr>
          <w:p w:rsidR="00D6752D" w:rsidRPr="00D6752D" w:rsidRDefault="00D6752D" w:rsidP="00294504">
            <w:pPr>
              <w:pStyle w:val="TableParagraph"/>
              <w:spacing w:line="240" w:lineRule="auto"/>
              <w:ind w:left="116" w:right="93"/>
            </w:pP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03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Квартира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4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Общая долевая 1/2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58,0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Россия</w:t>
            </w:r>
          </w:p>
        </w:tc>
        <w:tc>
          <w:tcPr>
            <w:tcW w:w="860" w:type="dxa"/>
            <w:vMerge/>
          </w:tcPr>
          <w:p w:rsidR="00D6752D" w:rsidRPr="00D6752D" w:rsidRDefault="00D6752D" w:rsidP="00294504">
            <w:pPr>
              <w:pStyle w:val="TableParagraph"/>
              <w:spacing w:line="240" w:lineRule="auto"/>
              <w:ind w:left="116" w:right="159"/>
            </w:pPr>
          </w:p>
        </w:tc>
        <w:tc>
          <w:tcPr>
            <w:tcW w:w="844" w:type="dxa"/>
            <w:vMerge/>
          </w:tcPr>
          <w:p w:rsidR="00D6752D" w:rsidRPr="00D6752D" w:rsidRDefault="00D6752D" w:rsidP="00294504">
            <w:pPr>
              <w:pStyle w:val="TableParagraph"/>
              <w:ind w:left="116"/>
            </w:pPr>
          </w:p>
        </w:tc>
        <w:tc>
          <w:tcPr>
            <w:tcW w:w="1198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45" w:type="dxa"/>
            <w:vMerge/>
          </w:tcPr>
          <w:p w:rsidR="00D6752D" w:rsidRPr="00D6752D" w:rsidRDefault="00D6752D" w:rsidP="00294504">
            <w:pPr>
              <w:pStyle w:val="TableParagraph"/>
              <w:spacing w:before="1" w:line="254" w:lineRule="exact"/>
              <w:ind w:right="112"/>
            </w:pPr>
          </w:p>
        </w:tc>
        <w:tc>
          <w:tcPr>
            <w:tcW w:w="1396" w:type="dxa"/>
            <w:vMerge/>
          </w:tcPr>
          <w:p w:rsidR="00D6752D" w:rsidRPr="00D6752D" w:rsidRDefault="00D6752D" w:rsidP="00294504">
            <w:pPr>
              <w:pStyle w:val="TableParagraph"/>
            </w:pPr>
          </w:p>
        </w:tc>
        <w:tc>
          <w:tcPr>
            <w:tcW w:w="1399" w:type="dxa"/>
            <w:vMerge/>
          </w:tcPr>
          <w:p w:rsidR="00D6752D" w:rsidRPr="00D6752D" w:rsidRDefault="00D6752D" w:rsidP="00294504">
            <w:pPr>
              <w:pStyle w:val="TableParagraph"/>
            </w:pP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D6752D" w:rsidRPr="00D6752D" w:rsidRDefault="00D6752D" w:rsidP="00294504">
            <w:pPr>
              <w:rPr>
                <w:lang w:val="ru-RU"/>
              </w:rPr>
            </w:pPr>
          </w:p>
        </w:tc>
        <w:tc>
          <w:tcPr>
            <w:tcW w:w="2082" w:type="dxa"/>
            <w:vMerge/>
          </w:tcPr>
          <w:p w:rsidR="00D6752D" w:rsidRPr="00D6752D" w:rsidRDefault="00D6752D" w:rsidP="00294504">
            <w:pPr>
              <w:rPr>
                <w:lang w:val="ru-RU"/>
              </w:rPr>
            </w:pP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before="2"/>
              <w:ind w:right="159"/>
              <w:jc w:val="center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ра</w:t>
            </w:r>
            <w:proofErr w:type="spellEnd"/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46"/>
              <w:jc w:val="center"/>
            </w:pPr>
            <w:r w:rsidRPr="00D6752D">
              <w:t>Общая долевая 3/10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76,9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/>
          </w:tcPr>
          <w:p w:rsidR="00D6752D" w:rsidRPr="00D6752D" w:rsidRDefault="00D6752D" w:rsidP="00294504"/>
        </w:tc>
        <w:tc>
          <w:tcPr>
            <w:tcW w:w="844" w:type="dxa"/>
            <w:vMerge/>
          </w:tcPr>
          <w:p w:rsidR="00D6752D" w:rsidRPr="00D6752D" w:rsidRDefault="00D6752D" w:rsidP="00294504"/>
        </w:tc>
        <w:tc>
          <w:tcPr>
            <w:tcW w:w="1198" w:type="dxa"/>
            <w:vMerge/>
          </w:tcPr>
          <w:p w:rsidR="00D6752D" w:rsidRPr="00D6752D" w:rsidRDefault="00D6752D" w:rsidP="00294504"/>
        </w:tc>
        <w:tc>
          <w:tcPr>
            <w:tcW w:w="1445" w:type="dxa"/>
            <w:vMerge/>
          </w:tcPr>
          <w:p w:rsidR="00D6752D" w:rsidRPr="00D6752D" w:rsidRDefault="00D6752D" w:rsidP="00294504"/>
        </w:tc>
        <w:tc>
          <w:tcPr>
            <w:tcW w:w="1396" w:type="dxa"/>
            <w:vMerge/>
          </w:tcPr>
          <w:p w:rsidR="00D6752D" w:rsidRPr="00D6752D" w:rsidRDefault="00D6752D" w:rsidP="00294504"/>
        </w:tc>
        <w:tc>
          <w:tcPr>
            <w:tcW w:w="1399" w:type="dxa"/>
            <w:vMerge/>
          </w:tcPr>
          <w:p w:rsidR="00D6752D" w:rsidRPr="00D6752D" w:rsidRDefault="00D6752D" w:rsidP="00294504"/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6"/>
              <w:jc w:val="center"/>
            </w:pPr>
            <w:r w:rsidRPr="00D6752D">
              <w:t>Супруга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59"/>
              <w:jc w:val="center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46"/>
              <w:jc w:val="center"/>
            </w:pPr>
            <w:r w:rsidRPr="00D6752D">
              <w:t>Общая долевая 3/10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76,9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jc w:val="center"/>
            </w:pPr>
            <w:r w:rsidRPr="00D6752D"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jc w:val="center"/>
            </w:pPr>
            <w:r w:rsidRPr="00D6752D">
              <w:t>-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jc w:val="center"/>
            </w:pPr>
            <w:r w:rsidRPr="00D6752D">
              <w:t>-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12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4 759 500,00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left="116"/>
              <w:jc w:val="center"/>
            </w:pPr>
            <w:proofErr w:type="spellStart"/>
            <w:r w:rsidRPr="00D6752D">
              <w:t>Несовершенно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летний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ребенок</w:t>
            </w:r>
            <w:proofErr w:type="spellEnd"/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line="240" w:lineRule="auto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46"/>
              <w:jc w:val="center"/>
              <w:rPr>
                <w:lang w:val="ru-RU"/>
              </w:rPr>
            </w:pPr>
            <w:r w:rsidRPr="00D6752D">
              <w:t xml:space="preserve">Общая долевая </w:t>
            </w:r>
            <w:r w:rsidRPr="00D6752D">
              <w:rPr>
                <w:lang w:val="ru-RU"/>
              </w:rPr>
              <w:t>1/5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76,9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49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line="254" w:lineRule="exact"/>
              <w:ind w:left="116" w:right="159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ind w:left="11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2 800 000,00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jc w:val="center"/>
            </w:pPr>
            <w:r w:rsidRPr="00D6752D">
              <w:t>-</w:t>
            </w:r>
          </w:p>
        </w:tc>
      </w:tr>
      <w:tr w:rsidR="00294504" w:rsidRPr="00D6752D" w:rsidTr="00294504">
        <w:trPr>
          <w:trHeight w:val="503"/>
        </w:trPr>
        <w:tc>
          <w:tcPr>
            <w:tcW w:w="436" w:type="dxa"/>
            <w:vMerge w:val="restart"/>
          </w:tcPr>
          <w:p w:rsidR="00294504" w:rsidRPr="00D6752D" w:rsidRDefault="00294504" w:rsidP="00294504">
            <w:pPr>
              <w:pStyle w:val="TableParagraph"/>
              <w:ind w:left="115"/>
              <w:rPr>
                <w:lang w:val="ru-RU"/>
              </w:rPr>
            </w:pPr>
            <w:r w:rsidRPr="00D6752D">
              <w:rPr>
                <w:lang w:val="ru-RU"/>
              </w:rPr>
              <w:t>6.</w:t>
            </w:r>
          </w:p>
        </w:tc>
        <w:tc>
          <w:tcPr>
            <w:tcW w:w="1418" w:type="dxa"/>
            <w:vMerge w:val="restart"/>
          </w:tcPr>
          <w:p w:rsidR="00294504" w:rsidRPr="00D6752D" w:rsidRDefault="00294504" w:rsidP="00294504">
            <w:pPr>
              <w:pStyle w:val="TableParagraph"/>
              <w:spacing w:line="240" w:lineRule="auto"/>
              <w:ind w:left="116" w:right="149"/>
              <w:jc w:val="center"/>
            </w:pPr>
            <w:proofErr w:type="spellStart"/>
            <w:r w:rsidRPr="00D6752D">
              <w:t>Нахатакян</w:t>
            </w:r>
            <w:proofErr w:type="spellEnd"/>
            <w:r w:rsidRPr="00D6752D">
              <w:t xml:space="preserve"> А. Л.</w:t>
            </w:r>
          </w:p>
        </w:tc>
        <w:tc>
          <w:tcPr>
            <w:tcW w:w="2082" w:type="dxa"/>
            <w:vMerge w:val="restart"/>
          </w:tcPr>
          <w:p w:rsidR="00294504" w:rsidRPr="00D6752D" w:rsidRDefault="00294504" w:rsidP="00294504">
            <w:pPr>
              <w:pStyle w:val="TableParagraph"/>
              <w:spacing w:line="240" w:lineRule="auto"/>
              <w:ind w:left="116" w:right="298"/>
              <w:jc w:val="center"/>
            </w:pPr>
            <w:r w:rsidRPr="00D6752D">
              <w:t>Главный бухгалтер</w:t>
            </w:r>
          </w:p>
        </w:tc>
        <w:tc>
          <w:tcPr>
            <w:tcW w:w="976" w:type="dxa"/>
          </w:tcPr>
          <w:p w:rsidR="00294504" w:rsidRPr="00D6752D" w:rsidRDefault="00294504" w:rsidP="00294504">
            <w:pPr>
              <w:pStyle w:val="TableParagraph"/>
              <w:spacing w:before="2"/>
              <w:ind w:right="159"/>
              <w:jc w:val="center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ра</w:t>
            </w:r>
            <w:proofErr w:type="spellEnd"/>
          </w:p>
        </w:tc>
        <w:tc>
          <w:tcPr>
            <w:tcW w:w="1338" w:type="dxa"/>
          </w:tcPr>
          <w:p w:rsidR="00294504" w:rsidRPr="00D6752D" w:rsidRDefault="00294504" w:rsidP="00294504">
            <w:pPr>
              <w:pStyle w:val="TableParagraph"/>
              <w:spacing w:before="2"/>
              <w:ind w:right="125"/>
              <w:jc w:val="center"/>
            </w:pPr>
            <w:r w:rsidRPr="00D6752D">
              <w:t>Общая долевая 1/4</w:t>
            </w:r>
          </w:p>
        </w:tc>
        <w:tc>
          <w:tcPr>
            <w:tcW w:w="844" w:type="dxa"/>
          </w:tcPr>
          <w:p w:rsidR="00294504" w:rsidRPr="00D6752D" w:rsidRDefault="00294504" w:rsidP="00294504">
            <w:pPr>
              <w:pStyle w:val="TableParagraph"/>
              <w:spacing w:line="251" w:lineRule="exact"/>
              <w:jc w:val="center"/>
            </w:pPr>
            <w:r w:rsidRPr="00D6752D">
              <w:t>65,5</w:t>
            </w:r>
          </w:p>
        </w:tc>
        <w:tc>
          <w:tcPr>
            <w:tcW w:w="1196" w:type="dxa"/>
          </w:tcPr>
          <w:p w:rsidR="00294504" w:rsidRPr="00D6752D" w:rsidRDefault="00294504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 w:val="restart"/>
          </w:tcPr>
          <w:p w:rsidR="00294504" w:rsidRPr="00D6752D" w:rsidRDefault="00294504" w:rsidP="00294504">
            <w:pPr>
              <w:pStyle w:val="TableParagraph"/>
              <w:spacing w:before="2"/>
              <w:ind w:left="116" w:right="159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844" w:type="dxa"/>
            <w:vMerge w:val="restart"/>
          </w:tcPr>
          <w:p w:rsidR="00294504" w:rsidRPr="00D6752D" w:rsidRDefault="00294504" w:rsidP="00294504">
            <w:pPr>
              <w:pStyle w:val="TableParagraph"/>
              <w:spacing w:line="251" w:lineRule="exact"/>
              <w:ind w:left="116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198" w:type="dxa"/>
            <w:vMerge w:val="restart"/>
          </w:tcPr>
          <w:p w:rsidR="00294504" w:rsidRPr="00D6752D" w:rsidRDefault="00294504" w:rsidP="00294504">
            <w:pPr>
              <w:pStyle w:val="TableParagraph"/>
              <w:spacing w:line="251" w:lineRule="exact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445" w:type="dxa"/>
            <w:vMerge w:val="restart"/>
          </w:tcPr>
          <w:p w:rsidR="00294504" w:rsidRPr="00D6752D" w:rsidRDefault="00294504" w:rsidP="00294504">
            <w:pPr>
              <w:pStyle w:val="TableParagraph"/>
              <w:spacing w:before="2"/>
              <w:ind w:right="112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396" w:type="dxa"/>
            <w:vMerge w:val="restart"/>
          </w:tcPr>
          <w:p w:rsidR="00294504" w:rsidRPr="00D6752D" w:rsidRDefault="00294504" w:rsidP="00294504">
            <w:pPr>
              <w:pStyle w:val="TableParagraph"/>
              <w:spacing w:line="251" w:lineRule="exact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6 161 495,30</w:t>
            </w:r>
          </w:p>
        </w:tc>
        <w:tc>
          <w:tcPr>
            <w:tcW w:w="1399" w:type="dxa"/>
          </w:tcPr>
          <w:p w:rsidR="00294504" w:rsidRPr="00D6752D" w:rsidRDefault="00294504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</w:tr>
      <w:tr w:rsidR="00294504" w:rsidRPr="00D6752D" w:rsidTr="00294504">
        <w:trPr>
          <w:trHeight w:val="503"/>
        </w:trPr>
        <w:tc>
          <w:tcPr>
            <w:tcW w:w="436" w:type="dxa"/>
            <w:vMerge/>
          </w:tcPr>
          <w:p w:rsidR="00294504" w:rsidRPr="00D6752D" w:rsidRDefault="00294504" w:rsidP="00294504">
            <w:pPr>
              <w:pStyle w:val="TableParagraph"/>
              <w:ind w:left="115"/>
            </w:pPr>
          </w:p>
        </w:tc>
        <w:tc>
          <w:tcPr>
            <w:tcW w:w="1418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2082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976" w:type="dxa"/>
          </w:tcPr>
          <w:p w:rsidR="00294504" w:rsidRPr="00D6752D" w:rsidRDefault="00294504" w:rsidP="00294504">
            <w:pPr>
              <w:pStyle w:val="TableParagraph"/>
              <w:spacing w:before="2"/>
              <w:ind w:right="159"/>
              <w:jc w:val="center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ра</w:t>
            </w:r>
            <w:proofErr w:type="spellEnd"/>
          </w:p>
        </w:tc>
        <w:tc>
          <w:tcPr>
            <w:tcW w:w="1338" w:type="dxa"/>
          </w:tcPr>
          <w:p w:rsidR="00294504" w:rsidRPr="00D6752D" w:rsidRDefault="00294504" w:rsidP="00294504">
            <w:pPr>
              <w:pStyle w:val="TableParagraph"/>
              <w:spacing w:before="2"/>
              <w:ind w:right="146"/>
              <w:jc w:val="center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льная</w:t>
            </w:r>
          </w:p>
        </w:tc>
        <w:tc>
          <w:tcPr>
            <w:tcW w:w="844" w:type="dxa"/>
          </w:tcPr>
          <w:p w:rsidR="00294504" w:rsidRPr="00D6752D" w:rsidRDefault="00294504" w:rsidP="00294504">
            <w:pPr>
              <w:pStyle w:val="TableParagraph"/>
              <w:spacing w:line="251" w:lineRule="exact"/>
              <w:jc w:val="center"/>
            </w:pPr>
            <w:r w:rsidRPr="00D6752D">
              <w:t>47,8</w:t>
            </w:r>
          </w:p>
        </w:tc>
        <w:tc>
          <w:tcPr>
            <w:tcW w:w="1196" w:type="dxa"/>
          </w:tcPr>
          <w:p w:rsidR="00294504" w:rsidRPr="00D6752D" w:rsidRDefault="00294504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844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1198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1445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1396" w:type="dxa"/>
            <w:vMerge/>
          </w:tcPr>
          <w:p w:rsidR="00294504" w:rsidRPr="00D6752D" w:rsidRDefault="00294504" w:rsidP="00294504">
            <w:pPr>
              <w:jc w:val="center"/>
            </w:pPr>
          </w:p>
        </w:tc>
        <w:tc>
          <w:tcPr>
            <w:tcW w:w="1399" w:type="dxa"/>
          </w:tcPr>
          <w:p w:rsidR="00294504" w:rsidRPr="00D6752D" w:rsidRDefault="00294504" w:rsidP="00294504">
            <w:pPr>
              <w:jc w:val="center"/>
            </w:pP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Супруга</w:t>
            </w:r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25"/>
              <w:jc w:val="center"/>
            </w:pPr>
            <w:r w:rsidRPr="00D6752D">
              <w:t>Общая долевая 1/4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65,5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 w:right="159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5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-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81 427,01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/>
              <w:jc w:val="center"/>
            </w:pPr>
            <w:proofErr w:type="spellStart"/>
            <w:r w:rsidRPr="00D6752D">
              <w:t>Несовершенно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летний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ребенок</w:t>
            </w:r>
            <w:proofErr w:type="spellEnd"/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25"/>
              <w:jc w:val="center"/>
            </w:pPr>
            <w:r w:rsidRPr="00D6752D">
              <w:t>Общая долевая 1/4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65,5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 w:right="159"/>
              <w:jc w:val="center"/>
            </w:pPr>
            <w:proofErr w:type="spellStart"/>
            <w:r w:rsidRPr="00D6752D">
              <w:t>Кварт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ира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47,8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5"/>
              <w:jc w:val="center"/>
            </w:pPr>
            <w:r w:rsidRPr="00D6752D">
              <w:t>Россия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1,40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/>
              <w:jc w:val="center"/>
            </w:pPr>
            <w:proofErr w:type="spellStart"/>
            <w:r w:rsidRPr="00D6752D">
              <w:t>Несовершенно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летний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ребенок</w:t>
            </w:r>
            <w:proofErr w:type="spellEnd"/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-</w:t>
            </w: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25"/>
              <w:jc w:val="center"/>
            </w:pPr>
            <w:r w:rsidRPr="00D6752D">
              <w:t>Общая долевая 1/4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65,5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 w:right="159"/>
              <w:jc w:val="center"/>
            </w:pPr>
            <w:proofErr w:type="spellStart"/>
            <w:r w:rsidRPr="00D6752D">
              <w:t>Кварт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ира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47,8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5"/>
              <w:jc w:val="center"/>
            </w:pPr>
            <w:r w:rsidRPr="00D6752D">
              <w:t>Россия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1,40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</w:tr>
      <w:tr w:rsidR="00D6752D" w:rsidRPr="00D6752D" w:rsidTr="00294504">
        <w:trPr>
          <w:trHeight w:val="503"/>
        </w:trPr>
        <w:tc>
          <w:tcPr>
            <w:tcW w:w="436" w:type="dxa"/>
            <w:vMerge/>
          </w:tcPr>
          <w:p w:rsidR="00D6752D" w:rsidRPr="00D6752D" w:rsidRDefault="00D6752D" w:rsidP="00294504">
            <w:pPr>
              <w:pStyle w:val="TableParagraph"/>
              <w:ind w:left="115"/>
            </w:pPr>
          </w:p>
        </w:tc>
        <w:tc>
          <w:tcPr>
            <w:tcW w:w="1418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/>
              <w:jc w:val="center"/>
            </w:pPr>
            <w:proofErr w:type="spellStart"/>
            <w:r w:rsidRPr="00D6752D">
              <w:t>Несовершенно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летний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ребенок</w:t>
            </w:r>
            <w:proofErr w:type="spellEnd"/>
          </w:p>
        </w:tc>
        <w:tc>
          <w:tcPr>
            <w:tcW w:w="2082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-</w:t>
            </w:r>
          </w:p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</w:p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</w:p>
        </w:tc>
        <w:tc>
          <w:tcPr>
            <w:tcW w:w="976" w:type="dxa"/>
          </w:tcPr>
          <w:p w:rsidR="00D6752D" w:rsidRPr="00D6752D" w:rsidRDefault="00D6752D" w:rsidP="00294504">
            <w:pPr>
              <w:pStyle w:val="TableParagraph"/>
              <w:spacing w:before="2"/>
              <w:ind w:right="159"/>
              <w:jc w:val="center"/>
            </w:pPr>
            <w:r w:rsidRPr="00D6752D">
              <w:t>Кварти ра</w:t>
            </w:r>
          </w:p>
        </w:tc>
        <w:tc>
          <w:tcPr>
            <w:tcW w:w="1338" w:type="dxa"/>
          </w:tcPr>
          <w:p w:rsidR="00D6752D" w:rsidRPr="00D6752D" w:rsidRDefault="00D6752D" w:rsidP="00294504">
            <w:pPr>
              <w:pStyle w:val="TableParagraph"/>
              <w:spacing w:before="2"/>
              <w:ind w:right="125"/>
              <w:jc w:val="center"/>
            </w:pPr>
            <w:r w:rsidRPr="00D6752D">
              <w:t>Общая долевая 1/4</w:t>
            </w:r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65,5</w:t>
            </w:r>
          </w:p>
        </w:tc>
        <w:tc>
          <w:tcPr>
            <w:tcW w:w="11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</w:tcPr>
          <w:p w:rsidR="00D6752D" w:rsidRPr="00D6752D" w:rsidRDefault="00D6752D" w:rsidP="00294504">
            <w:pPr>
              <w:pStyle w:val="TableParagraph"/>
              <w:spacing w:before="2"/>
              <w:ind w:left="116" w:right="159"/>
              <w:jc w:val="center"/>
            </w:pPr>
            <w:proofErr w:type="spellStart"/>
            <w:r w:rsidRPr="00D6752D">
              <w:t>Кварт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ира</w:t>
            </w:r>
            <w:proofErr w:type="spellEnd"/>
          </w:p>
        </w:tc>
        <w:tc>
          <w:tcPr>
            <w:tcW w:w="844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47,8</w:t>
            </w:r>
          </w:p>
        </w:tc>
        <w:tc>
          <w:tcPr>
            <w:tcW w:w="1198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ind w:left="115"/>
              <w:jc w:val="center"/>
            </w:pPr>
            <w:r w:rsidRPr="00D6752D">
              <w:t>Россия</w:t>
            </w:r>
          </w:p>
        </w:tc>
        <w:tc>
          <w:tcPr>
            <w:tcW w:w="1445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  <w:tc>
          <w:tcPr>
            <w:tcW w:w="1396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  <w:tc>
          <w:tcPr>
            <w:tcW w:w="1399" w:type="dxa"/>
          </w:tcPr>
          <w:p w:rsidR="00D6752D" w:rsidRPr="00D6752D" w:rsidRDefault="00D6752D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</w:tr>
      <w:tr w:rsidR="00364866" w:rsidRPr="00D6752D" w:rsidTr="00294504">
        <w:trPr>
          <w:trHeight w:val="503"/>
        </w:trPr>
        <w:tc>
          <w:tcPr>
            <w:tcW w:w="436" w:type="dxa"/>
            <w:vMerge w:val="restart"/>
          </w:tcPr>
          <w:p w:rsidR="00364866" w:rsidRPr="00D6752D" w:rsidRDefault="00D6752D" w:rsidP="00294504">
            <w:pPr>
              <w:pStyle w:val="TableParagraph"/>
              <w:ind w:left="115"/>
              <w:rPr>
                <w:lang w:val="ru-RU"/>
              </w:rPr>
            </w:pPr>
            <w:r w:rsidRPr="00D6752D">
              <w:rPr>
                <w:lang w:val="ru-RU"/>
              </w:rPr>
              <w:t>7.</w:t>
            </w:r>
          </w:p>
        </w:tc>
        <w:tc>
          <w:tcPr>
            <w:tcW w:w="1418" w:type="dxa"/>
            <w:vMerge w:val="restart"/>
          </w:tcPr>
          <w:p w:rsidR="00364866" w:rsidRPr="00D6752D" w:rsidRDefault="00364866" w:rsidP="00294504">
            <w:pPr>
              <w:pStyle w:val="TableParagraph"/>
              <w:spacing w:before="2"/>
              <w:ind w:left="116"/>
              <w:jc w:val="center"/>
            </w:pPr>
            <w:r w:rsidRPr="00D6752D">
              <w:t>Новикова Е. А.</w:t>
            </w:r>
          </w:p>
        </w:tc>
        <w:tc>
          <w:tcPr>
            <w:tcW w:w="2082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Заместитель генерального директора – директор по инвестициям и имуществу</w:t>
            </w: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2"/>
              <w:ind w:right="159"/>
              <w:jc w:val="center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ра</w:t>
            </w:r>
            <w:proofErr w:type="spellEnd"/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2"/>
              <w:ind w:right="146"/>
              <w:jc w:val="center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льная</w:t>
            </w:r>
            <w:proofErr w:type="spellEnd"/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51" w:lineRule="exact"/>
              <w:jc w:val="center"/>
            </w:pPr>
            <w:r w:rsidRPr="00D6752D">
              <w:t>64,4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spacing w:line="251" w:lineRule="exact"/>
              <w:jc w:val="center"/>
            </w:pPr>
            <w:r w:rsidRPr="00D6752D">
              <w:t>Россия</w:t>
            </w:r>
          </w:p>
        </w:tc>
        <w:tc>
          <w:tcPr>
            <w:tcW w:w="860" w:type="dxa"/>
            <w:vMerge w:val="restart"/>
          </w:tcPr>
          <w:p w:rsidR="00364866" w:rsidRPr="00D6752D" w:rsidRDefault="00364866" w:rsidP="00294504">
            <w:pPr>
              <w:pStyle w:val="TableParagraph"/>
              <w:spacing w:before="2"/>
              <w:ind w:left="116" w:right="159"/>
              <w:jc w:val="center"/>
            </w:pPr>
            <w:r w:rsidRPr="00D6752D">
              <w:t>-</w:t>
            </w:r>
          </w:p>
        </w:tc>
        <w:tc>
          <w:tcPr>
            <w:tcW w:w="844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  <w:jc w:val="center"/>
            </w:pPr>
            <w:r w:rsidRPr="00D6752D">
              <w:t>-</w:t>
            </w:r>
          </w:p>
        </w:tc>
        <w:tc>
          <w:tcPr>
            <w:tcW w:w="1198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5"/>
              <w:jc w:val="center"/>
            </w:pPr>
            <w:r w:rsidRPr="00D6752D">
              <w:t>-</w:t>
            </w:r>
          </w:p>
        </w:tc>
        <w:tc>
          <w:tcPr>
            <w:tcW w:w="1445" w:type="dxa"/>
            <w:vMerge w:val="restart"/>
          </w:tcPr>
          <w:p w:rsidR="00364866" w:rsidRPr="00D6752D" w:rsidRDefault="00364866" w:rsidP="00294504">
            <w:pPr>
              <w:pStyle w:val="TableParagraph"/>
              <w:spacing w:before="2"/>
              <w:ind w:left="116" w:right="159"/>
              <w:jc w:val="center"/>
            </w:pPr>
            <w:r w:rsidRPr="00D6752D">
              <w:t>БМВ 420D 2016 (индивидуальная)</w:t>
            </w:r>
          </w:p>
        </w:tc>
        <w:tc>
          <w:tcPr>
            <w:tcW w:w="1396" w:type="dxa"/>
            <w:vMerge w:val="restart"/>
          </w:tcPr>
          <w:p w:rsidR="00364866" w:rsidRPr="00D6752D" w:rsidRDefault="006A5BCE" w:rsidP="00294504">
            <w:pPr>
              <w:pStyle w:val="TableParagraph"/>
              <w:spacing w:line="251" w:lineRule="exact"/>
              <w:jc w:val="center"/>
              <w:rPr>
                <w:lang w:val="ru-RU"/>
              </w:rPr>
            </w:pPr>
            <w:r w:rsidRPr="00D6752D">
              <w:rPr>
                <w:lang w:val="ru-RU"/>
              </w:rPr>
              <w:t>4 658 914,15</w:t>
            </w:r>
          </w:p>
        </w:tc>
        <w:tc>
          <w:tcPr>
            <w:tcW w:w="1399" w:type="dxa"/>
            <w:vMerge w:val="restart"/>
          </w:tcPr>
          <w:p w:rsidR="00364866" w:rsidRPr="00D6752D" w:rsidRDefault="00364866" w:rsidP="00294504">
            <w:pPr>
              <w:pStyle w:val="TableParagraph"/>
              <w:spacing w:line="251" w:lineRule="exact"/>
              <w:jc w:val="center"/>
            </w:pPr>
            <w:r w:rsidRPr="00D6752D">
              <w:t>-</w:t>
            </w:r>
          </w:p>
        </w:tc>
      </w:tr>
      <w:tr w:rsidR="00364866" w:rsidRPr="00D6752D" w:rsidTr="00294504">
        <w:trPr>
          <w:trHeight w:val="503"/>
        </w:trPr>
        <w:tc>
          <w:tcPr>
            <w:tcW w:w="436" w:type="dxa"/>
            <w:vMerge/>
          </w:tcPr>
          <w:p w:rsidR="00364866" w:rsidRPr="00D6752D" w:rsidRDefault="00364866" w:rsidP="00294504">
            <w:pPr>
              <w:pStyle w:val="TableParagraph"/>
              <w:ind w:left="115"/>
            </w:pPr>
          </w:p>
        </w:tc>
        <w:tc>
          <w:tcPr>
            <w:tcW w:w="1418" w:type="dxa"/>
            <w:vMerge/>
          </w:tcPr>
          <w:p w:rsidR="00364866" w:rsidRPr="00D6752D" w:rsidRDefault="00364866" w:rsidP="00294504">
            <w:pPr>
              <w:pStyle w:val="TableParagraph"/>
              <w:spacing w:before="2"/>
              <w:ind w:left="116"/>
            </w:pPr>
          </w:p>
        </w:tc>
        <w:tc>
          <w:tcPr>
            <w:tcW w:w="2082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</w:pP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2"/>
              <w:ind w:right="159"/>
            </w:pPr>
            <w:proofErr w:type="spellStart"/>
            <w:r w:rsidRPr="00D6752D">
              <w:t>Кварти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ра</w:t>
            </w:r>
            <w:proofErr w:type="spellEnd"/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2"/>
              <w:ind w:right="146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льная</w:t>
            </w:r>
            <w:proofErr w:type="spellEnd"/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  <w:r w:rsidRPr="00D6752D">
              <w:t>69,8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  <w:r w:rsidRPr="00D6752D">
              <w:t>Россия</w:t>
            </w:r>
          </w:p>
        </w:tc>
        <w:tc>
          <w:tcPr>
            <w:tcW w:w="860" w:type="dxa"/>
            <w:vMerge/>
          </w:tcPr>
          <w:p w:rsidR="00364866" w:rsidRPr="00D6752D" w:rsidRDefault="00364866" w:rsidP="00294504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5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  <w:tc>
          <w:tcPr>
            <w:tcW w:w="1396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  <w:tc>
          <w:tcPr>
            <w:tcW w:w="1399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</w:tr>
      <w:tr w:rsidR="00364866" w:rsidRPr="00D6752D" w:rsidTr="00294504">
        <w:trPr>
          <w:trHeight w:val="503"/>
        </w:trPr>
        <w:tc>
          <w:tcPr>
            <w:tcW w:w="436" w:type="dxa"/>
            <w:vMerge/>
          </w:tcPr>
          <w:p w:rsidR="00364866" w:rsidRPr="00D6752D" w:rsidRDefault="00364866" w:rsidP="00294504">
            <w:pPr>
              <w:pStyle w:val="TableParagraph"/>
              <w:ind w:left="115"/>
            </w:pPr>
          </w:p>
        </w:tc>
        <w:tc>
          <w:tcPr>
            <w:tcW w:w="1418" w:type="dxa"/>
            <w:vMerge/>
          </w:tcPr>
          <w:p w:rsidR="00364866" w:rsidRPr="00D6752D" w:rsidRDefault="00364866" w:rsidP="00294504">
            <w:pPr>
              <w:pStyle w:val="TableParagraph"/>
              <w:spacing w:before="2"/>
              <w:ind w:left="116"/>
            </w:pPr>
          </w:p>
        </w:tc>
        <w:tc>
          <w:tcPr>
            <w:tcW w:w="2082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</w:pP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2"/>
              <w:ind w:right="159"/>
            </w:pPr>
            <w:r w:rsidRPr="00D6752D">
              <w:t xml:space="preserve">Гараж 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2"/>
              <w:ind w:right="146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льная</w:t>
            </w:r>
            <w:proofErr w:type="spellEnd"/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  <w:r w:rsidRPr="00D6752D">
              <w:t>14,4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  <w:r w:rsidRPr="00D6752D">
              <w:t>Россия</w:t>
            </w:r>
          </w:p>
        </w:tc>
        <w:tc>
          <w:tcPr>
            <w:tcW w:w="860" w:type="dxa"/>
            <w:vMerge/>
          </w:tcPr>
          <w:p w:rsidR="00364866" w:rsidRPr="00D6752D" w:rsidRDefault="00364866" w:rsidP="00294504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5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  <w:tc>
          <w:tcPr>
            <w:tcW w:w="1396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  <w:tc>
          <w:tcPr>
            <w:tcW w:w="1399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</w:tr>
      <w:tr w:rsidR="00364866" w:rsidRPr="00D6752D" w:rsidTr="00294504">
        <w:trPr>
          <w:trHeight w:val="503"/>
        </w:trPr>
        <w:tc>
          <w:tcPr>
            <w:tcW w:w="436" w:type="dxa"/>
            <w:vMerge/>
          </w:tcPr>
          <w:p w:rsidR="00364866" w:rsidRPr="00D6752D" w:rsidRDefault="00364866" w:rsidP="00294504">
            <w:pPr>
              <w:pStyle w:val="TableParagraph"/>
              <w:ind w:left="115"/>
            </w:pPr>
          </w:p>
        </w:tc>
        <w:tc>
          <w:tcPr>
            <w:tcW w:w="1418" w:type="dxa"/>
            <w:vMerge/>
          </w:tcPr>
          <w:p w:rsidR="00364866" w:rsidRPr="00D6752D" w:rsidRDefault="00364866" w:rsidP="00294504">
            <w:pPr>
              <w:pStyle w:val="TableParagraph"/>
              <w:spacing w:before="2"/>
              <w:ind w:left="116"/>
            </w:pPr>
          </w:p>
        </w:tc>
        <w:tc>
          <w:tcPr>
            <w:tcW w:w="2082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</w:pPr>
          </w:p>
        </w:tc>
        <w:tc>
          <w:tcPr>
            <w:tcW w:w="976" w:type="dxa"/>
          </w:tcPr>
          <w:p w:rsidR="00364866" w:rsidRPr="00D6752D" w:rsidRDefault="00364866" w:rsidP="00294504">
            <w:pPr>
              <w:pStyle w:val="TableParagraph"/>
              <w:spacing w:before="2"/>
              <w:ind w:right="159"/>
            </w:pPr>
            <w:r w:rsidRPr="00D6752D">
              <w:t xml:space="preserve">Кладовая </w:t>
            </w:r>
          </w:p>
        </w:tc>
        <w:tc>
          <w:tcPr>
            <w:tcW w:w="1338" w:type="dxa"/>
          </w:tcPr>
          <w:p w:rsidR="00364866" w:rsidRPr="00D6752D" w:rsidRDefault="00364866" w:rsidP="00294504">
            <w:pPr>
              <w:pStyle w:val="TableParagraph"/>
              <w:spacing w:before="2"/>
              <w:ind w:right="146"/>
            </w:pPr>
            <w:proofErr w:type="spellStart"/>
            <w:r w:rsidRPr="00D6752D">
              <w:t>Индивидуа</w:t>
            </w:r>
            <w:proofErr w:type="spellEnd"/>
            <w:r w:rsidRPr="00D6752D">
              <w:t xml:space="preserve"> </w:t>
            </w:r>
            <w:proofErr w:type="spellStart"/>
            <w:r w:rsidRPr="00D6752D">
              <w:t>льная</w:t>
            </w:r>
            <w:proofErr w:type="spellEnd"/>
          </w:p>
        </w:tc>
        <w:tc>
          <w:tcPr>
            <w:tcW w:w="844" w:type="dxa"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  <w:r w:rsidRPr="00D6752D">
              <w:t>9,2</w:t>
            </w:r>
          </w:p>
        </w:tc>
        <w:tc>
          <w:tcPr>
            <w:tcW w:w="1196" w:type="dxa"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  <w:r w:rsidRPr="00D6752D">
              <w:t>Россия</w:t>
            </w:r>
          </w:p>
        </w:tc>
        <w:tc>
          <w:tcPr>
            <w:tcW w:w="860" w:type="dxa"/>
            <w:vMerge/>
          </w:tcPr>
          <w:p w:rsidR="00364866" w:rsidRPr="00D6752D" w:rsidRDefault="00364866" w:rsidP="00294504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5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  <w:tc>
          <w:tcPr>
            <w:tcW w:w="1396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  <w:tc>
          <w:tcPr>
            <w:tcW w:w="1399" w:type="dxa"/>
            <w:vMerge/>
          </w:tcPr>
          <w:p w:rsidR="00364866" w:rsidRPr="00D6752D" w:rsidRDefault="00364866" w:rsidP="00294504">
            <w:pPr>
              <w:pStyle w:val="TableParagraph"/>
              <w:spacing w:line="251" w:lineRule="exact"/>
            </w:pPr>
          </w:p>
        </w:tc>
      </w:tr>
    </w:tbl>
    <w:p w:rsidR="00595103" w:rsidRDefault="00930240"/>
    <w:sectPr w:rsidR="00595103" w:rsidSect="00364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5E"/>
    <w:rsid w:val="00294504"/>
    <w:rsid w:val="00364866"/>
    <w:rsid w:val="00496C08"/>
    <w:rsid w:val="006A5BCE"/>
    <w:rsid w:val="007D3986"/>
    <w:rsid w:val="007F5F5E"/>
    <w:rsid w:val="008974C1"/>
    <w:rsid w:val="00930240"/>
    <w:rsid w:val="00D6752D"/>
    <w:rsid w:val="00D72E1A"/>
    <w:rsid w:val="00E07958"/>
    <w:rsid w:val="00F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205A-9A93-45DB-B3BF-4876537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866"/>
    <w:pPr>
      <w:widowControl w:val="0"/>
      <w:autoSpaceDE w:val="0"/>
      <w:autoSpaceDN w:val="0"/>
      <w:spacing w:after="0" w:line="252" w:lineRule="exact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Андреевна</dc:creator>
  <cp:keywords/>
  <dc:description/>
  <cp:lastModifiedBy>Черкасова Анастасия Андреевна</cp:lastModifiedBy>
  <cp:revision>5</cp:revision>
  <dcterms:created xsi:type="dcterms:W3CDTF">2022-04-25T08:08:00Z</dcterms:created>
  <dcterms:modified xsi:type="dcterms:W3CDTF">2022-04-25T10:35:00Z</dcterms:modified>
</cp:coreProperties>
</file>